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05A6E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B6AD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15.05.2010 N 340</w:t>
            </w:r>
            <w:r>
              <w:rPr>
                <w:sz w:val="48"/>
                <w:szCs w:val="48"/>
              </w:rPr>
              <w:br/>
              <w:t>(ред. от 30.01.2019)</w:t>
            </w:r>
            <w:r>
              <w:rPr>
                <w:sz w:val="48"/>
                <w:szCs w:val="48"/>
              </w:rPr>
              <w:br/>
              <w:t>"О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</w:t>
            </w:r>
            <w:r>
              <w:rPr>
                <w:sz w:val="48"/>
                <w:szCs w:val="48"/>
              </w:rPr>
              <w:br/>
              <w:t xml:space="preserve">(вместе </w:t>
            </w:r>
            <w:r>
              <w:rPr>
                <w:sz w:val="48"/>
                <w:szCs w:val="48"/>
              </w:rPr>
              <w:t>с "Правилами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B6AD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25.07.2019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B6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B6AD0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DB6AD0">
      <w:pPr>
        <w:pStyle w:val="ConsPlusNormal"/>
        <w:jc w:val="both"/>
      </w:pPr>
      <w:r>
        <w:t>В данном виде документ опубликован не был.</w:t>
      </w:r>
    </w:p>
    <w:p w:rsidR="00000000" w:rsidRDefault="00DB6AD0">
      <w:pPr>
        <w:pStyle w:val="ConsPlusNormal"/>
        <w:jc w:val="both"/>
      </w:pPr>
      <w:r>
        <w:t>Первоначальный текст документа опубликован в издании</w:t>
      </w:r>
    </w:p>
    <w:p w:rsidR="00000000" w:rsidRDefault="00DB6AD0">
      <w:pPr>
        <w:pStyle w:val="ConsPlusNormal"/>
        <w:jc w:val="both"/>
      </w:pPr>
      <w:r>
        <w:t>"Собрание законодательства РФ", 24.05.2010, N 21, ст. 2606.</w:t>
      </w:r>
    </w:p>
    <w:p w:rsidR="00000000" w:rsidRDefault="00DB6AD0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000000" w:rsidRDefault="00DB6AD0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DB6AD0">
      <w:pPr>
        <w:pStyle w:val="ConsPlusNormal"/>
        <w:jc w:val="both"/>
      </w:pPr>
      <w:r>
        <w:t>Начало действия редакции - 16.02.2019.</w:t>
      </w:r>
    </w:p>
    <w:p w:rsidR="00000000" w:rsidRDefault="00DB6AD0">
      <w:pPr>
        <w:pStyle w:val="ConsPlusNormal"/>
        <w:spacing w:before="240"/>
        <w:jc w:val="both"/>
      </w:pPr>
      <w:r>
        <w:t>Изменения, внесенные Постановлением Правительства РФ от 30.01.2019 N 64, вступают в силу по истече</w:t>
      </w:r>
      <w:r>
        <w:t>нии 7 дней после дня официального опубликования (опубликовано на Официальном интернет-портале правовой информации http://www.pravo.gov.ru - 08.02.2019).</w:t>
      </w:r>
    </w:p>
    <w:p w:rsidR="00000000" w:rsidRDefault="00DB6AD0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DB6AD0">
      <w:pPr>
        <w:pStyle w:val="ConsPlusNormal"/>
        <w:jc w:val="both"/>
      </w:pPr>
      <w:r>
        <w:t>Постановление Правительства РФ от 15.05.2010 N 340</w:t>
      </w:r>
    </w:p>
    <w:p w:rsidR="00000000" w:rsidRDefault="00DB6AD0">
      <w:pPr>
        <w:pStyle w:val="ConsPlusNormal"/>
        <w:jc w:val="both"/>
      </w:pPr>
      <w:r>
        <w:t>(ред. от 30.01.2019)</w:t>
      </w:r>
    </w:p>
    <w:p w:rsidR="00000000" w:rsidRDefault="00DB6AD0">
      <w:pPr>
        <w:pStyle w:val="ConsPlusNormal"/>
        <w:jc w:val="both"/>
      </w:pPr>
      <w:r>
        <w:t>"О порядке у</w:t>
      </w:r>
      <w:r>
        <w:t>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</w:t>
      </w:r>
    </w:p>
    <w:p w:rsidR="00000000" w:rsidRDefault="00DB6AD0">
      <w:pPr>
        <w:pStyle w:val="ConsPlusNormal"/>
        <w:jc w:val="both"/>
      </w:pPr>
      <w:r>
        <w:t>(вместе с "Правилами установления требований к программам в области энергосбережения и повыш</w:t>
      </w:r>
      <w:r>
        <w:t>ения энергетической эффективности организаций, осуществляющих регулируемые виды деятельности")</w:t>
      </w:r>
    </w:p>
    <w:p w:rsidR="00000000" w:rsidRDefault="00DB6AD0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B6AD0">
      <w:pPr>
        <w:pStyle w:val="ConsPlusNormal"/>
        <w:ind w:firstLine="540"/>
        <w:jc w:val="both"/>
        <w:outlineLvl w:val="0"/>
      </w:pPr>
    </w:p>
    <w:p w:rsidR="00000000" w:rsidRDefault="00DB6AD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DB6AD0">
      <w:pPr>
        <w:pStyle w:val="ConsPlusTitle"/>
        <w:jc w:val="center"/>
      </w:pPr>
    </w:p>
    <w:p w:rsidR="00000000" w:rsidRDefault="00DB6AD0">
      <w:pPr>
        <w:pStyle w:val="ConsPlusTitle"/>
        <w:jc w:val="center"/>
      </w:pPr>
      <w:r>
        <w:t>ПОСТАНОВЛЕНИЕ</w:t>
      </w:r>
    </w:p>
    <w:p w:rsidR="00000000" w:rsidRDefault="00DB6AD0">
      <w:pPr>
        <w:pStyle w:val="ConsPlusTitle"/>
        <w:jc w:val="center"/>
      </w:pPr>
      <w:r>
        <w:t>от 15 мая 2010 г. N 340</w:t>
      </w:r>
    </w:p>
    <w:p w:rsidR="00000000" w:rsidRDefault="00DB6AD0">
      <w:pPr>
        <w:pStyle w:val="ConsPlusTitle"/>
        <w:jc w:val="center"/>
      </w:pPr>
    </w:p>
    <w:p w:rsidR="00000000" w:rsidRDefault="00DB6AD0">
      <w:pPr>
        <w:pStyle w:val="ConsPlusTitle"/>
        <w:jc w:val="center"/>
      </w:pPr>
      <w:r>
        <w:t>О ПОРЯДКЕ</w:t>
      </w:r>
    </w:p>
    <w:p w:rsidR="00000000" w:rsidRDefault="00DB6AD0">
      <w:pPr>
        <w:pStyle w:val="ConsPlusTitle"/>
        <w:jc w:val="center"/>
      </w:pPr>
      <w:r>
        <w:t>УСТАНОВЛЕНИЯ ТРЕБОВАНИЙ К ПРОГРАММАМ В ОБЛАСТИ</w:t>
      </w:r>
    </w:p>
    <w:p w:rsidR="00000000" w:rsidRDefault="00DB6AD0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000000" w:rsidRDefault="00DB6AD0">
      <w:pPr>
        <w:pStyle w:val="ConsPlusTitle"/>
        <w:jc w:val="center"/>
      </w:pPr>
      <w:r>
        <w:t>ОРГАНИЗАЦИЙ, ОСУЩЕСТВЛЯЮЩИХ РЕГУЛИРУЕМЫЕ</w:t>
      </w:r>
    </w:p>
    <w:p w:rsidR="00000000" w:rsidRDefault="00DB6AD0">
      <w:pPr>
        <w:pStyle w:val="ConsPlusTitle"/>
        <w:jc w:val="center"/>
      </w:pPr>
      <w:r>
        <w:t>ВИДЫ ДЕЯТЕЛЬНОСТИ</w:t>
      </w:r>
    </w:p>
    <w:p w:rsidR="00000000" w:rsidRDefault="00DB6AD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B6A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изменяющих документов</w:t>
            </w:r>
          </w:p>
          <w:p w:rsidR="00000000" w:rsidRDefault="00DB6A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16.05.2014 N 452,</w:t>
            </w:r>
          </w:p>
          <w:p w:rsidR="00000000" w:rsidRDefault="00DB6A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27.09.2016 N 971, от 15.11.2018 N 1374, от 30.01.2019 N 64)</w:t>
            </w:r>
          </w:p>
        </w:tc>
      </w:tr>
    </w:tbl>
    <w:p w:rsidR="00000000" w:rsidRDefault="00DB6AD0">
      <w:pPr>
        <w:pStyle w:val="ConsPlusNormal"/>
      </w:pPr>
    </w:p>
    <w:p w:rsidR="00000000" w:rsidRDefault="00DB6AD0">
      <w:pPr>
        <w:pStyle w:val="ConsPlusNormal"/>
        <w:ind w:firstLine="540"/>
        <w:jc w:val="both"/>
      </w:pPr>
      <w:r>
        <w:t>В соответствии со статьей 25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1. Утвердить при</w:t>
      </w:r>
      <w:r>
        <w:t xml:space="preserve">лагаемые </w:t>
      </w:r>
      <w:hyperlink w:anchor="Par37" w:tooltip="ПРАВИЛА" w:history="1">
        <w:r>
          <w:rPr>
            <w:color w:val="0000FF"/>
          </w:rPr>
          <w:t>Правила</w:t>
        </w:r>
      </w:hyperlink>
      <w:r>
        <w:t xml:space="preserve">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2. Установить, что требования к програм</w:t>
      </w:r>
      <w:r>
        <w:t>мам в области энергосбережения и повышения энергетической эффективности организаций, осуществляющих регулируемые виды деятельности, со сроком начала действия в 2010 году подлежат установлению в течение 3 месяцев со дня вступления в силу настоящего Постанов</w:t>
      </w:r>
      <w:r>
        <w:t>ления с учетом следующего: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 xml:space="preserve">1)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в 2010 году устанавливаются в виде целевых показателей энергосбережения и </w:t>
      </w:r>
      <w:r>
        <w:t>повышения энергетической эффективности, достижение которых будет обеспечено регулируемой организацией в результате реализации программы, без указания значений таких показателей;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2) требования к программам в области энергосбережения и повышения энергетическ</w:t>
      </w:r>
      <w:r>
        <w:t>ой эффективности организаций, осуществляющих регулируемые виды деятельности, установленные в 2010 году на 2011 - 2012 годы, подлежат корректировке до 1 апреля 2011 г.;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3) требования к программам в области энергосбережения и повышения энергетической эффекти</w:t>
      </w:r>
      <w:r>
        <w:t>вности организаций, осуществляющих регулируемые виды деятельности, устанавливаются с учетом поступивших в течение 30 дней со дня вступления в силу настоящего Постановления от организаций, осуществляющих регулируемые виды деятельности, в федеральный орган и</w:t>
      </w:r>
      <w:r>
        <w:t>сполнительной власти, орган исполнительной власти субъекта Российской Федерации или орган местного самоуправления в области государственного регулирования тарифов, который осуществляет функции по государственному регулированию цен (тарифов) в отношении соо</w:t>
      </w:r>
      <w:r>
        <w:t>тветствующей организации, предложений в части: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lastRenderedPageBreak/>
        <w:t>целевых показателей энергосбережения и повышения энергетической эффективности и мероприятий, имеющих наибольший потенциал энергосбережения и повышения энергетической эффективности, определенных организацией, о</w:t>
      </w:r>
      <w:r>
        <w:t>существляющей регулируемые виды деятельности, исходя из утвержденных производственных и инвестиционных программ и цен (тарифов) на товары (услуги) такой организации;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показателей энергетической эффективности объектов, создание или модернизация которых плани</w:t>
      </w:r>
      <w:r>
        <w:t>руется производственной программой, инвестиционной программой организации, осуществляющей регулируемые виды деятельности.</w:t>
      </w:r>
    </w:p>
    <w:p w:rsidR="00000000" w:rsidRDefault="00DB6AD0">
      <w:pPr>
        <w:pStyle w:val="ConsPlusNormal"/>
        <w:ind w:firstLine="540"/>
        <w:jc w:val="both"/>
      </w:pPr>
    </w:p>
    <w:p w:rsidR="00000000" w:rsidRDefault="00DB6AD0">
      <w:pPr>
        <w:pStyle w:val="ConsPlusNormal"/>
        <w:jc w:val="right"/>
      </w:pPr>
      <w:r>
        <w:t>Председатель Правительства</w:t>
      </w:r>
    </w:p>
    <w:p w:rsidR="00000000" w:rsidRDefault="00DB6AD0">
      <w:pPr>
        <w:pStyle w:val="ConsPlusNormal"/>
        <w:jc w:val="right"/>
      </w:pPr>
      <w:r>
        <w:t>Российской Федерации</w:t>
      </w:r>
    </w:p>
    <w:p w:rsidR="00000000" w:rsidRDefault="00DB6AD0">
      <w:pPr>
        <w:pStyle w:val="ConsPlusNormal"/>
        <w:jc w:val="right"/>
      </w:pPr>
      <w:r>
        <w:t>В.ПУТИН</w:t>
      </w:r>
    </w:p>
    <w:p w:rsidR="00000000" w:rsidRDefault="00DB6AD0">
      <w:pPr>
        <w:pStyle w:val="ConsPlusNormal"/>
        <w:ind w:firstLine="540"/>
        <w:jc w:val="both"/>
      </w:pPr>
    </w:p>
    <w:p w:rsidR="00000000" w:rsidRDefault="00DB6AD0">
      <w:pPr>
        <w:pStyle w:val="ConsPlusNormal"/>
        <w:ind w:firstLine="540"/>
        <w:jc w:val="both"/>
      </w:pPr>
    </w:p>
    <w:p w:rsidR="00000000" w:rsidRDefault="00DB6AD0">
      <w:pPr>
        <w:pStyle w:val="ConsPlusNormal"/>
        <w:jc w:val="center"/>
      </w:pPr>
    </w:p>
    <w:p w:rsidR="00000000" w:rsidRDefault="00DB6AD0">
      <w:pPr>
        <w:pStyle w:val="ConsPlusNormal"/>
        <w:jc w:val="center"/>
      </w:pPr>
    </w:p>
    <w:p w:rsidR="00000000" w:rsidRDefault="00DB6AD0">
      <w:pPr>
        <w:pStyle w:val="ConsPlusNormal"/>
        <w:jc w:val="center"/>
      </w:pPr>
    </w:p>
    <w:p w:rsidR="00000000" w:rsidRDefault="00DB6AD0">
      <w:pPr>
        <w:pStyle w:val="ConsPlusNormal"/>
        <w:jc w:val="right"/>
        <w:outlineLvl w:val="0"/>
      </w:pPr>
      <w:r>
        <w:t>Утверждены</w:t>
      </w:r>
    </w:p>
    <w:p w:rsidR="00000000" w:rsidRDefault="00DB6AD0">
      <w:pPr>
        <w:pStyle w:val="ConsPlusNormal"/>
        <w:jc w:val="right"/>
      </w:pPr>
      <w:r>
        <w:t>Постановлением Правительства</w:t>
      </w:r>
    </w:p>
    <w:p w:rsidR="00000000" w:rsidRDefault="00DB6AD0">
      <w:pPr>
        <w:pStyle w:val="ConsPlusNormal"/>
        <w:jc w:val="right"/>
      </w:pPr>
      <w:r>
        <w:t>Российской Федерации</w:t>
      </w:r>
    </w:p>
    <w:p w:rsidR="00000000" w:rsidRDefault="00DB6AD0">
      <w:pPr>
        <w:pStyle w:val="ConsPlusNormal"/>
        <w:jc w:val="right"/>
      </w:pPr>
      <w:r>
        <w:t>от 15 мая 2010 г. N 340</w:t>
      </w:r>
    </w:p>
    <w:p w:rsidR="00000000" w:rsidRDefault="00DB6AD0">
      <w:pPr>
        <w:pStyle w:val="ConsPlusNormal"/>
        <w:ind w:firstLine="540"/>
        <w:jc w:val="both"/>
      </w:pPr>
    </w:p>
    <w:p w:rsidR="00000000" w:rsidRDefault="00DB6AD0">
      <w:pPr>
        <w:pStyle w:val="ConsPlusTitle"/>
        <w:jc w:val="center"/>
      </w:pPr>
      <w:bookmarkStart w:id="0" w:name="Par37"/>
      <w:bookmarkEnd w:id="0"/>
      <w:r>
        <w:t>ПРАВИЛА</w:t>
      </w:r>
    </w:p>
    <w:p w:rsidR="00000000" w:rsidRDefault="00DB6AD0">
      <w:pPr>
        <w:pStyle w:val="ConsPlusTitle"/>
        <w:jc w:val="center"/>
      </w:pPr>
      <w:r>
        <w:t>УСТАНОВЛЕНИЯ ТРЕБОВАНИЙ К ПРОГРАММАМ В ОБЛАСТИ</w:t>
      </w:r>
    </w:p>
    <w:p w:rsidR="00000000" w:rsidRDefault="00DB6AD0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000000" w:rsidRDefault="00DB6AD0">
      <w:pPr>
        <w:pStyle w:val="ConsPlusTitle"/>
        <w:jc w:val="center"/>
      </w:pPr>
      <w:r>
        <w:t>ОРГАНИЗАЦИЙ, ОСУЩЕСТВЛЯЮЩИХ РЕГУЛИРУЕМЫЕ</w:t>
      </w:r>
    </w:p>
    <w:p w:rsidR="00000000" w:rsidRDefault="00DB6AD0">
      <w:pPr>
        <w:pStyle w:val="ConsPlusTitle"/>
        <w:jc w:val="center"/>
      </w:pPr>
      <w:r>
        <w:t>ВИДЫ ДЕЯТЕЛЬНОСТИ</w:t>
      </w:r>
    </w:p>
    <w:p w:rsidR="00000000" w:rsidRDefault="00DB6AD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B6A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B6A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</w:t>
            </w:r>
            <w:r>
              <w:rPr>
                <w:color w:val="392C69"/>
              </w:rPr>
              <w:t>ий Правительства РФ от 16.05.2014 N 452,</w:t>
            </w:r>
          </w:p>
          <w:p w:rsidR="00000000" w:rsidRDefault="00DB6A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27.09.2016 N 971, от 15.11.2018 N 1374, от 30.01.2019 N 64)</w:t>
            </w:r>
          </w:p>
        </w:tc>
      </w:tr>
    </w:tbl>
    <w:p w:rsidR="00000000" w:rsidRDefault="00DB6AD0">
      <w:pPr>
        <w:pStyle w:val="ConsPlusNormal"/>
        <w:jc w:val="center"/>
      </w:pPr>
    </w:p>
    <w:p w:rsidR="00000000" w:rsidRDefault="00DB6AD0">
      <w:pPr>
        <w:pStyle w:val="ConsPlusTitle"/>
        <w:jc w:val="center"/>
        <w:outlineLvl w:val="1"/>
      </w:pPr>
      <w:r>
        <w:t>I. Общие положения</w:t>
      </w:r>
    </w:p>
    <w:p w:rsidR="00000000" w:rsidRDefault="00DB6AD0">
      <w:pPr>
        <w:pStyle w:val="ConsPlusNormal"/>
        <w:jc w:val="center"/>
      </w:pPr>
    </w:p>
    <w:p w:rsidR="00000000" w:rsidRDefault="00DB6AD0">
      <w:pPr>
        <w:pStyle w:val="ConsPlusNormal"/>
        <w:ind w:firstLine="540"/>
        <w:jc w:val="both"/>
      </w:pPr>
      <w:r>
        <w:t>1. Настоящие Правила определяют порядок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 (далее - программа).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Для целей настоящих Правил к ор</w:t>
      </w:r>
      <w:r>
        <w:t>ганизациям, осуществляющим регулируемые виды деятельности, относятся субъекты естественных монополий и организации коммунального комплекса, в отношении которых в соответствии с законодательством Российской Федерации осуществляется регулирование цен (тарифо</w:t>
      </w:r>
      <w:r>
        <w:t>в) (далее - регулируемые организации).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 xml:space="preserve">Действие настоящих Правил не распространяется на теплоснабжающие и теплосетевые организации в части определения плановых и расчета фактических значений показателей </w:t>
      </w:r>
      <w:r>
        <w:lastRenderedPageBreak/>
        <w:t>надежности и энергетической эффективности объектов те</w:t>
      </w:r>
      <w:r>
        <w:t>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значений, подлежащих включению в инвестиционные программы и концессионные соглашения в соответствии с Федера</w:t>
      </w:r>
      <w:r>
        <w:t>льным законом "О теплоснабжении".</w:t>
      </w:r>
    </w:p>
    <w:p w:rsidR="00000000" w:rsidRDefault="00DB6AD0">
      <w:pPr>
        <w:pStyle w:val="ConsPlusNormal"/>
        <w:jc w:val="both"/>
      </w:pPr>
      <w:r>
        <w:t>(абзац введен Постановлением Правительства РФ от 16.05.2014 N 452)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2. Требования к программе устанавливаются федеральным органом исполнительной власти, органом исполнительной власти субъекта Российской Федерации или органо</w:t>
      </w:r>
      <w:r>
        <w:t>м местного самоуправления, который в соответствии с законодательством Российской Федерации о государственном регулировании цен (тарифов) осуществляет регулирование цен (тарифов) на товары (услуги) соответствующей регулируемой организации (далее - регулирую</w:t>
      </w:r>
      <w:r>
        <w:t>щий орган).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3. При установлении требований к программам регулирующий орган определяет срок приведения регулируемыми организациями своих программ в соответствие с установленными требованиями, составляющий не менее 3 месяцев.</w:t>
      </w:r>
    </w:p>
    <w:p w:rsidR="00000000" w:rsidRDefault="00DB6AD0">
      <w:pPr>
        <w:pStyle w:val="ConsPlusNormal"/>
        <w:ind w:firstLine="540"/>
        <w:jc w:val="both"/>
      </w:pPr>
    </w:p>
    <w:p w:rsidR="00000000" w:rsidRDefault="00DB6AD0">
      <w:pPr>
        <w:pStyle w:val="ConsPlusTitle"/>
        <w:jc w:val="center"/>
        <w:outlineLvl w:val="1"/>
      </w:pPr>
      <w:r>
        <w:t>II. Принципы формирования регул</w:t>
      </w:r>
      <w:r>
        <w:t>ирующим органом</w:t>
      </w:r>
    </w:p>
    <w:p w:rsidR="00000000" w:rsidRDefault="00DB6AD0">
      <w:pPr>
        <w:pStyle w:val="ConsPlusTitle"/>
        <w:jc w:val="center"/>
      </w:pPr>
      <w:r>
        <w:t>требований к программе</w:t>
      </w:r>
    </w:p>
    <w:p w:rsidR="00000000" w:rsidRDefault="00DB6AD0">
      <w:pPr>
        <w:pStyle w:val="ConsPlusNormal"/>
        <w:ind w:firstLine="540"/>
        <w:jc w:val="both"/>
      </w:pPr>
    </w:p>
    <w:p w:rsidR="00000000" w:rsidRDefault="00DB6AD0">
      <w:pPr>
        <w:pStyle w:val="ConsPlusNormal"/>
        <w:ind w:firstLine="540"/>
        <w:jc w:val="both"/>
      </w:pPr>
      <w:r>
        <w:t>4. Требования к программе включают в себя: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1) целевые показатели энергосбережения и повышения энергетической эффективности, достижение которых должно обеспечиваться регулируемой организацией в результате реализации п</w:t>
      </w:r>
      <w:r>
        <w:t>рограммы (далее - целевые показатели);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2) перечень обязательных мероприятий по энергосбережению и повышению энергетической эффективности и сроки их проведения (далее - обязательные мероприятия);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3) п</w:t>
      </w:r>
      <w:r>
        <w:t>оказатели энергетической эффективности объектов, создание или модернизация которых планируется производственными или инвестиционными программами регулируемой организации (далее - показатели энергетической эффективности объектов);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4) значения целевых показа</w:t>
      </w:r>
      <w:r>
        <w:t>телей и иные показатели (при необходимости).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4(1). Требования к программам должны обеспечивать доведение использования регулируемыми организациями осветительных устройств с использованием светодиодов до уровня: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в 2017 году - не менее 10 процентов общего об</w:t>
      </w:r>
      <w:r>
        <w:t>ъема используемых осветительных устройств;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в 2018 году - не менее 30 процентов общего объема используемых осветительных устройств;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в 2019 году - не менее 50 процентов общего объема используемых осветительных устройств;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в 2020 году - не менее 75 процентов о</w:t>
      </w:r>
      <w:r>
        <w:t>бщего объема используемых осветительных устройств.</w:t>
      </w:r>
    </w:p>
    <w:p w:rsidR="00000000" w:rsidRDefault="00DB6AD0">
      <w:pPr>
        <w:pStyle w:val="ConsPlusNormal"/>
        <w:jc w:val="both"/>
      </w:pPr>
      <w:r>
        <w:t>(п. 4(1) введен Постановлением Правительства РФ от 27.09.2016 N 971)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lastRenderedPageBreak/>
        <w:t>4(2). Требования к программам производителей электрической энергии (мощности), генерирующие объекты которых функционируют в технологичес</w:t>
      </w:r>
      <w:r>
        <w:t>ки изолированных территориальных электроэнергетических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должны обеспечива</w:t>
      </w:r>
      <w:r>
        <w:t>ть в 2019 - 2025 годах снижение удельного расхода условного топлива, за исключением ядерного топлива, не менее чем на один процент ежегодно относительно уровня, достигнутого в 2018 году.</w:t>
      </w:r>
    </w:p>
    <w:p w:rsidR="00000000" w:rsidRDefault="00DB6AD0">
      <w:pPr>
        <w:pStyle w:val="ConsPlusNormal"/>
        <w:jc w:val="both"/>
      </w:pPr>
      <w:r>
        <w:t>(п. 4(2) введен Постановлением Правительства РФ от 30.01.2019 N 64)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5</w:t>
      </w:r>
      <w:r>
        <w:t>. Целевые показатели формируются отдельно в отношении каждого регулируемого вида деятельности.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6. Целевые показатели формируются в виде показателей, отражающих результаты, достижение которых обеспечивается в ходе реализации программы, и показателей, отража</w:t>
      </w:r>
      <w:r>
        <w:t>ющих результаты, достижение которых обеспечивается в ходе реализации сформированных регулирующим органом обязательных мероприятий (отдельных мероприятий или групп мероприятий).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7. Целевые показатели и показатели энергетической эффективности объектов устана</w:t>
      </w:r>
      <w:r>
        <w:t>вливаются в виде абсолютных, относительных, удельных, сравнительных показателей или их комбинаций и отражают: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1) расход энергетических ресурсов, используемых при производстве регулируемой организацией товаров, оказании услуг, в том числе при производстве е</w:t>
      </w:r>
      <w:r>
        <w:t>диницы товара (услуги);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2) расход энергетических ресурсов при их передаче (распределении), включая потери энергетических ресурсов;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3) расход энергетических ресурсов в зданиях, строениях, сооружениях, находящихся в собственности регулируемой организации при</w:t>
      </w:r>
      <w:r>
        <w:t xml:space="preserve"> осуществлении регулируемых видов деятельности;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4) долю использования осветительных устройств с использованием светодиодов в общем объеме используемых осветительных устройств;</w:t>
      </w:r>
    </w:p>
    <w:p w:rsidR="00000000" w:rsidRDefault="00DB6AD0">
      <w:pPr>
        <w:pStyle w:val="ConsPlusNormal"/>
        <w:jc w:val="both"/>
      </w:pPr>
      <w:r>
        <w:t>(пп. 4 введен Постановлением Правительства РФ от 27.09.2016 N 971)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5) объем выбр</w:t>
      </w:r>
      <w:r>
        <w:t>осов парниковых газов при производстве единицы товара (услуги).</w:t>
      </w:r>
    </w:p>
    <w:p w:rsidR="00000000" w:rsidRDefault="00DB6AD0">
      <w:pPr>
        <w:pStyle w:val="ConsPlusNormal"/>
        <w:jc w:val="both"/>
      </w:pPr>
      <w:r>
        <w:t>(пп. 5 введен Постановлением Правительства РФ от 15.11.2018 N 1374)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8. При установлении значений целевых показателей предусматриваются этапы их достижения в ходе реализации программы, в том чи</w:t>
      </w:r>
      <w:r>
        <w:t>сле, обязательных мероприятий.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9. При описании целевых показателей указывается на необходимость обязательного определения в программе значений целевых показателей, мероприятий, направленных на их достижение, ожидаемого экономического, технологического эффе</w:t>
      </w:r>
      <w:r>
        <w:t>кта от реализации мероприятий и ожидаемых сроков их окупаемости, а также устанавливаются: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1) принципы определения регулируемой организацией значений целевых показателей (в рамках значений целевых показателей, установленных регулирующим органом) в отношении</w:t>
      </w:r>
      <w:r>
        <w:t xml:space="preserve"> </w:t>
      </w:r>
      <w:r>
        <w:lastRenderedPageBreak/>
        <w:t>каждого года действия программы, кратко-, средне- и долгосрочного периодов действия программы (в случае их выделения в программе), обособленных подразделений и (или) территорий, на которых регулируемая организация осуществляет регулируемый вид деятельност</w:t>
      </w:r>
      <w:r>
        <w:t>и, если определение значений не ограничено или не исключено технологическими условиями, в которых регулируемая организация осуществляет регулируемый вид деятельности;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2) принципы корректировки регулируемой организацией рассчитанных значений целевых показат</w:t>
      </w:r>
      <w:r>
        <w:t>елей исходя из значений таких показателей, учтенных в утвержденных производственной, инвестиционной программах регулируемой организации и фактически достигнутых в ходе исполнения программы;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3) принципы определения регулируемой организацией экономического и</w:t>
      </w:r>
      <w:r>
        <w:t xml:space="preserve"> технологического эффекта от реализации мероприятий, направленных на достижение установленных (рассчитанных) значений целевых показателей и сроков их окупаемости.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10. При описании обязательных мероприятий указывается на необходимость определения регулируем</w:t>
      </w:r>
      <w:r>
        <w:t>ой организацией ожидаемого экономического и технологического эффекта от их реализации и ожидаемых сроков их окупаемости, а также устанавливаются принципы определения регулируемой организацией экономического и технологического эффекта от реализации таких ме</w:t>
      </w:r>
      <w:r>
        <w:t>роприятий и сроков их окупаемости.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11. Сроки проведения обязательных мероприятий формируются с учетом необходимости их соответствия целевым показателям, отражающим результаты, достижение которых должно обеспечиваться регулируемой организацией в ходе реализ</w:t>
      </w:r>
      <w:r>
        <w:t>ации таких мероприятий.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 xml:space="preserve">12. Показатели энергетической эффективности объектов устанавливаются отдельно в отношении каждого осуществляемого регулируемой организацией регулируемого вида деятельности, в отношении всех или части объектов, создание или модернизация которых планируется </w:t>
      </w:r>
      <w:r>
        <w:t>производственной программой или инвестиционной программой регулируемой организации.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13. Требования к программе устанавливаются в отношении каждой регулируемой организации. Если регулируемые организации осуществляют аналогичные виды регулируемой деятельност</w:t>
      </w:r>
      <w:r>
        <w:t>и и имеют сходные друг с другом экономические, технические характеристики и условия деятельности, могут устанавливаться одинаковые требования к программам таких организаций. При этом сходство определяется регулирующим органом путем сравнения экономических,</w:t>
      </w:r>
      <w:r>
        <w:t xml:space="preserve"> технических характеристик и условий деятельности регулируемых организаций, осуществляющих аналогичные виды регулируемой деятельности.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14. Требования к программам устанавливаются регулирующим органом с учетом: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1) поступивших от регулируемой организации в р</w:t>
      </w:r>
      <w:r>
        <w:t xml:space="preserve">егулирующий орган не позднее 1 февраля года, в котором требования к программе должны быть установлены (скорректированы) в соответствии с </w:t>
      </w:r>
      <w:hyperlink w:anchor="Par101" w:tooltip="16. Требования к программе устанавливаются регулирующим органом начиная с 2010 года на 3 года, если в соответствии с законодательством Российской Федерации срок действия инвестиционной программы регулируемой организации превышает 3 года - на срок действия инвестиционной программы. Установленные требования могут ежегодно корректироваться с учетом прогноза социально-экономического развития Российской Федерации, разработанного на очередной финансовый год, утвержденных на аналогичный период производственной,..." w:history="1">
        <w:r>
          <w:rPr>
            <w:color w:val="0000FF"/>
          </w:rPr>
          <w:t>пунктом 16</w:t>
        </w:r>
      </w:hyperlink>
      <w:r>
        <w:t xml:space="preserve"> настоящих Правил, предложений в части: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целевых показателей и их значений, дости</w:t>
      </w:r>
      <w:r>
        <w:t>жение которых обеспечивается регулируемой организацией при реализации программы;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lastRenderedPageBreak/>
        <w:t xml:space="preserve">перечня мероприятий по энергосбережению и повышению энергетической эффективности, осуществление которых регулируемой организацией будет способствовать достижению предложенных </w:t>
      </w:r>
      <w:r>
        <w:t>ей значений показателей, возможных сроков их проведения с оценкой расходов на их проведение;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показателей энергетической эффективности объектов, с использованием которых осуществляется соответствующий регулируемый вид деятельности;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2) поступивших от регулир</w:t>
      </w:r>
      <w:r>
        <w:t>уемой организации в регулирующий орган не позднее 1 февраля ежегодных отчетов регулируемой организации о фактическом исполнении установленных требований к программе, составленных по форме, утвержденной регулирующим органом;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3) прогнозируемого изменения цен</w:t>
      </w:r>
      <w:r>
        <w:t xml:space="preserve"> (тарифов) на товары (услуги) регулируемых организаций в результате учета в программе установленных требований.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15. При установлении требований к программе регулирующий орган вправе мотивированно запросить в письменной форме у регулируемой организации допо</w:t>
      </w:r>
      <w:r>
        <w:t>лнительные материалы и сведения, необходимые для установления требований к программе, указав форму и сроки их представления, а регулируемая организация обязана представить запрошенные материалы и сведения. Регулирующий орган вправе также привлечь третьих л</w:t>
      </w:r>
      <w:r>
        <w:t>иц в качестве экспертов, если при установлении требований к программе для разъяснения возникающих вопросов необходимы специальные познания.</w:t>
      </w:r>
    </w:p>
    <w:p w:rsidR="00000000" w:rsidRDefault="00DB6AD0">
      <w:pPr>
        <w:pStyle w:val="ConsPlusNormal"/>
        <w:ind w:firstLine="540"/>
        <w:jc w:val="both"/>
      </w:pPr>
    </w:p>
    <w:p w:rsidR="00000000" w:rsidRDefault="00DB6AD0">
      <w:pPr>
        <w:pStyle w:val="ConsPlusTitle"/>
        <w:jc w:val="center"/>
        <w:outlineLvl w:val="1"/>
      </w:pPr>
      <w:r>
        <w:t>III. Порядок установления требований к программе</w:t>
      </w:r>
    </w:p>
    <w:p w:rsidR="00000000" w:rsidRDefault="00DB6AD0">
      <w:pPr>
        <w:pStyle w:val="ConsPlusNormal"/>
        <w:ind w:firstLine="540"/>
        <w:jc w:val="both"/>
      </w:pPr>
    </w:p>
    <w:p w:rsidR="00000000" w:rsidRDefault="00DB6AD0">
      <w:pPr>
        <w:pStyle w:val="ConsPlusNormal"/>
        <w:ind w:firstLine="540"/>
        <w:jc w:val="both"/>
      </w:pPr>
      <w:bookmarkStart w:id="1" w:name="Par101"/>
      <w:bookmarkEnd w:id="1"/>
      <w:r>
        <w:t>16. Требования к программе устанавливаются регулирующ</w:t>
      </w:r>
      <w:r>
        <w:t>им органом начиная с 2010 года на 3 года, если в соответствии с законодательством Российской Федерации срок действия инвестиционной программы регулируемой организации превышает 3 года - на срок действия инвестиционной программы. Установленные требования мо</w:t>
      </w:r>
      <w:r>
        <w:t>гут ежегодно корректироваться с учетом прогноза социально-экономического развития Российской Федерации, разработанного на очередной финансовый год, утвержденных на аналогичный период производственной, инвестиционной программ регулируемой организации и уста</w:t>
      </w:r>
      <w:r>
        <w:t>новленных цен (тарифов) на товары (услуги) регулируемой организации.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 xml:space="preserve">17. Требования к программе устанавливаются решением регулирующего органа до 1 апреля года, в котором истекает срок действия ранее установленных требований, с учетом положений </w:t>
      </w:r>
      <w:hyperlink w:anchor="Par101" w:tooltip="16. Требования к программе устанавливаются регулирующим органом начиная с 2010 года на 3 года, если в соответствии с законодательством Российской Федерации срок действия инвестиционной программы регулируемой организации превышает 3 года - на срок действия инвестиционной программы. Установленные требования могут ежегодно корректироваться с учетом прогноза социально-экономического развития Российской Федерации, разработанного на очередной финансовый год, утвержденных на аналогичный период производственной,..." w:history="1">
        <w:r>
          <w:rPr>
            <w:color w:val="0000FF"/>
          </w:rPr>
          <w:t>пункта 16</w:t>
        </w:r>
      </w:hyperlink>
      <w:r>
        <w:t xml:space="preserve"> настоящих Правил.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18. В случае если требования к программе устанавливаются для регулируемых организаций, осуществляющих аналогичные виды регулируемой деятельности и имеющих сопоставимые друг с другом экономические, технические ха</w:t>
      </w:r>
      <w:r>
        <w:t>рактеристики и условия деятельности, в решении регулирующего органа указываются наименования всех таких регулируемых организаций.</w:t>
      </w:r>
    </w:p>
    <w:p w:rsidR="00000000" w:rsidRDefault="00DB6AD0">
      <w:pPr>
        <w:pStyle w:val="ConsPlusNormal"/>
        <w:spacing w:before="240"/>
        <w:ind w:firstLine="540"/>
        <w:jc w:val="both"/>
      </w:pPr>
      <w:r>
        <w:t>19. Решение регулирующего органа направляется регулируемой организации в 2-недельный срок.</w:t>
      </w:r>
    </w:p>
    <w:p w:rsidR="00000000" w:rsidRDefault="00DB6AD0">
      <w:pPr>
        <w:pStyle w:val="ConsPlusNormal"/>
        <w:ind w:firstLine="540"/>
        <w:jc w:val="both"/>
      </w:pPr>
    </w:p>
    <w:p w:rsidR="00000000" w:rsidRDefault="00DB6AD0">
      <w:pPr>
        <w:pStyle w:val="ConsPlusNormal"/>
        <w:ind w:firstLine="540"/>
        <w:jc w:val="both"/>
      </w:pPr>
    </w:p>
    <w:p w:rsidR="00DB6AD0" w:rsidRDefault="00DB6A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B6AD0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AD0" w:rsidRDefault="00DB6AD0">
      <w:pPr>
        <w:spacing w:after="0" w:line="240" w:lineRule="auto"/>
      </w:pPr>
      <w:r>
        <w:separator/>
      </w:r>
    </w:p>
  </w:endnote>
  <w:endnote w:type="continuationSeparator" w:id="1">
    <w:p w:rsidR="00DB6AD0" w:rsidRDefault="00DB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B6AD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6AD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6AD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6AD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05A6E">
            <w:rPr>
              <w:sz w:val="20"/>
              <w:szCs w:val="20"/>
            </w:rPr>
            <w:fldChar w:fldCharType="separate"/>
          </w:r>
          <w:r w:rsidR="00805A6E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05A6E">
            <w:rPr>
              <w:sz w:val="20"/>
              <w:szCs w:val="20"/>
            </w:rPr>
            <w:fldChar w:fldCharType="separate"/>
          </w:r>
          <w:r w:rsidR="00805A6E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B6AD0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B6AD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6AD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6AD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6AD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05A6E">
            <w:rPr>
              <w:sz w:val="20"/>
              <w:szCs w:val="20"/>
            </w:rPr>
            <w:fldChar w:fldCharType="separate"/>
          </w:r>
          <w:r w:rsidR="00805A6E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05A6E">
            <w:rPr>
              <w:sz w:val="20"/>
              <w:szCs w:val="20"/>
            </w:rPr>
            <w:fldChar w:fldCharType="separate"/>
          </w:r>
          <w:r w:rsidR="00805A6E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B6AD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AD0" w:rsidRDefault="00DB6AD0">
      <w:pPr>
        <w:spacing w:after="0" w:line="240" w:lineRule="auto"/>
      </w:pPr>
      <w:r>
        <w:separator/>
      </w:r>
    </w:p>
  </w:footnote>
  <w:footnote w:type="continuationSeparator" w:id="1">
    <w:p w:rsidR="00DB6AD0" w:rsidRDefault="00DB6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6AD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15.05.2010 N 340</w:t>
          </w:r>
          <w:r>
            <w:rPr>
              <w:sz w:val="16"/>
              <w:szCs w:val="16"/>
            </w:rPr>
            <w:br/>
            <w:t>(ред. от 30.01.2019)</w:t>
          </w:r>
          <w:r>
            <w:rPr>
              <w:sz w:val="16"/>
              <w:szCs w:val="16"/>
            </w:rPr>
            <w:br/>
            <w:t>"О порядке установления требований к программам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6AD0">
          <w:pPr>
            <w:pStyle w:val="ConsPlusNormal"/>
            <w:jc w:val="center"/>
          </w:pPr>
        </w:p>
        <w:p w:rsidR="00000000" w:rsidRDefault="00DB6AD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6AD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</w:t>
          </w:r>
          <w:r>
            <w:rPr>
              <w:sz w:val="18"/>
              <w:szCs w:val="18"/>
            </w:rPr>
            <w:t xml:space="preserve">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25.07.2019</w:t>
          </w:r>
        </w:p>
      </w:tc>
    </w:tr>
  </w:tbl>
  <w:p w:rsidR="00000000" w:rsidRDefault="00DB6AD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B6AD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6AD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15.05.2010 N 340</w:t>
          </w:r>
          <w:r>
            <w:rPr>
              <w:sz w:val="16"/>
              <w:szCs w:val="16"/>
            </w:rPr>
            <w:br/>
            <w:t>(ред. от 30.01.2019)</w:t>
          </w:r>
          <w:r>
            <w:rPr>
              <w:sz w:val="16"/>
              <w:szCs w:val="16"/>
            </w:rPr>
            <w:br/>
            <w:t>"О порядке установления требований к программам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6AD0">
          <w:pPr>
            <w:pStyle w:val="ConsPlusNormal"/>
            <w:jc w:val="center"/>
          </w:pPr>
        </w:p>
        <w:p w:rsidR="00000000" w:rsidRDefault="00DB6AD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6AD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25.07.2019</w:t>
          </w:r>
        </w:p>
      </w:tc>
    </w:tr>
  </w:tbl>
  <w:p w:rsidR="00000000" w:rsidRDefault="00DB6AD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B6AD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26BA4"/>
    <w:rsid w:val="00805A6E"/>
    <w:rsid w:val="00DB6AD0"/>
    <w:rsid w:val="00F2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2641</Words>
  <Characters>15055</Characters>
  <Application>Microsoft Office Word</Application>
  <DocSecurity>2</DocSecurity>
  <Lines>125</Lines>
  <Paragraphs>35</Paragraphs>
  <ScaleCrop>false</ScaleCrop>
  <Company>КонсультантПлюс Версия 4018.00.50</Company>
  <LinksUpToDate>false</LinksUpToDate>
  <CharactersWithSpaces>17661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15.05.2010 N 340(ред. от 30.01.2019)"О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деятельности"(вместе с </dc:title>
  <dc:subject/>
  <dc:creator>Ирина Николаевна</dc:creator>
  <cp:keywords/>
  <dc:description/>
  <cp:lastModifiedBy>Ирина Николаевна</cp:lastModifiedBy>
  <cp:revision>2</cp:revision>
  <dcterms:created xsi:type="dcterms:W3CDTF">2019-07-25T07:28:00Z</dcterms:created>
  <dcterms:modified xsi:type="dcterms:W3CDTF">2019-07-25T07:28:00Z</dcterms:modified>
</cp:coreProperties>
</file>